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C2DA6">
      <w:pPr>
        <w:spacing w:after="98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358775</wp:posOffset>
            </wp:positionV>
            <wp:extent cx="3502660" cy="3145790"/>
            <wp:effectExtent l="0" t="0" r="2540" b="0"/>
            <wp:wrapTopAndBottom/>
            <wp:docPr id="474" name="Picture 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Picture 4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2"/>
          <w:szCs w:val="32"/>
        </w:rPr>
        <w:t>附件 2</w:t>
      </w:r>
    </w:p>
    <w:p w14:paraId="4F5F131C">
      <w:pPr>
        <w:spacing w:after="98"/>
        <w:ind w:left="876"/>
        <w:rPr>
          <w:rFonts w:ascii="仿宋" w:hAnsi="仿宋" w:eastAsia="仿宋" w:cs="仿宋"/>
          <w:color w:val="auto"/>
        </w:rPr>
      </w:pPr>
    </w:p>
    <w:p w14:paraId="6B911C3F">
      <w:pPr>
        <w:spacing w:after="0"/>
        <w:ind w:left="10" w:right="672" w:hanging="10"/>
        <w:jc w:val="center"/>
        <w:rPr>
          <w:rFonts w:ascii="黑体" w:hAnsi="黑体" w:eastAsia="黑体" w:cs="仿宋"/>
          <w:color w:val="auto"/>
        </w:rPr>
      </w:pPr>
      <w:r>
        <w:rPr>
          <w:rFonts w:hint="eastAsia" w:ascii="黑体" w:hAnsi="黑体" w:eastAsia="黑体" w:cs="仿宋"/>
          <w:color w:val="auto"/>
          <w:sz w:val="48"/>
        </w:rPr>
        <w:t>广东技术师范大学</w:t>
      </w:r>
    </w:p>
    <w:p w14:paraId="537D28B8">
      <w:pPr>
        <w:spacing w:after="108"/>
        <w:ind w:left="10" w:right="302" w:hanging="10"/>
        <w:jc w:val="center"/>
        <w:rPr>
          <w:rFonts w:ascii="黑体" w:hAnsi="黑体" w:eastAsia="黑体" w:cs="仿宋"/>
          <w:color w:val="auto"/>
        </w:rPr>
      </w:pPr>
      <w:r>
        <w:rPr>
          <w:rFonts w:hint="eastAsia" w:ascii="黑体" w:hAnsi="黑体" w:eastAsia="黑体" w:cs="仿宋"/>
          <w:color w:val="auto"/>
          <w:sz w:val="48"/>
        </w:rPr>
        <w:t>2025年行业分析大赛总结报告</w:t>
      </w:r>
    </w:p>
    <w:tbl>
      <w:tblPr>
        <w:tblStyle w:val="9"/>
        <w:tblW w:w="0" w:type="auto"/>
        <w:tblInd w:w="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3544"/>
      </w:tblGrid>
      <w:tr w14:paraId="14DF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Align w:val="bottom"/>
          </w:tcPr>
          <w:p w14:paraId="6AAB5211">
            <w:pPr>
              <w:spacing w:line="240" w:lineRule="auto"/>
              <w:jc w:val="right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4"/>
              </w:rPr>
              <w:t>报告名称：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bottom"/>
          </w:tcPr>
          <w:p w14:paraId="226DD60A">
            <w:pPr>
              <w:spacing w:line="240" w:lineRule="auto"/>
              <w:jc w:val="right"/>
              <w:rPr>
                <w:rFonts w:hint="eastAsia" w:ascii="仿宋_GB2312" w:hAnsi="仿宋" w:eastAsia="仿宋_GB2312" w:cs="仿宋"/>
                <w:color w:val="auto"/>
                <w:sz w:val="28"/>
              </w:rPr>
            </w:pPr>
          </w:p>
          <w:p w14:paraId="07392D87">
            <w:pPr>
              <w:spacing w:line="240" w:lineRule="auto"/>
              <w:jc w:val="right"/>
              <w:rPr>
                <w:rFonts w:hint="eastAsia" w:ascii="仿宋_GB2312" w:hAnsi="仿宋" w:eastAsia="仿宋_GB2312" w:cs="仿宋"/>
                <w:color w:val="auto"/>
                <w:sz w:val="28"/>
              </w:rPr>
            </w:pPr>
          </w:p>
        </w:tc>
      </w:tr>
      <w:tr w14:paraId="6BE31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Align w:val="bottom"/>
          </w:tcPr>
          <w:p w14:paraId="5E912CDB">
            <w:pPr>
              <w:spacing w:line="240" w:lineRule="auto"/>
              <w:jc w:val="right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4"/>
              </w:rPr>
              <w:t>行业赛道：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F339801">
            <w:pPr>
              <w:spacing w:line="240" w:lineRule="auto"/>
              <w:jc w:val="right"/>
              <w:rPr>
                <w:rFonts w:hint="eastAsia" w:ascii="仿宋_GB2312" w:hAnsi="仿宋" w:eastAsia="仿宋_GB2312" w:cs="仿宋"/>
                <w:color w:val="auto"/>
                <w:sz w:val="28"/>
              </w:rPr>
            </w:pPr>
          </w:p>
        </w:tc>
      </w:tr>
      <w:tr w14:paraId="4CA6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Align w:val="bottom"/>
          </w:tcPr>
          <w:p w14:paraId="0D4FB6F5">
            <w:pPr>
              <w:spacing w:line="240" w:lineRule="auto"/>
              <w:jc w:val="right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4"/>
              </w:rPr>
              <w:t>负 责 人：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34E211A">
            <w:pPr>
              <w:spacing w:line="240" w:lineRule="auto"/>
              <w:jc w:val="right"/>
              <w:rPr>
                <w:rFonts w:hint="eastAsia" w:ascii="仿宋_GB2312" w:hAnsi="仿宋" w:eastAsia="仿宋_GB2312" w:cs="仿宋"/>
                <w:color w:val="auto"/>
                <w:sz w:val="28"/>
              </w:rPr>
            </w:pPr>
          </w:p>
        </w:tc>
      </w:tr>
      <w:tr w14:paraId="2CB6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Align w:val="bottom"/>
          </w:tcPr>
          <w:p w14:paraId="3D1F7CD3">
            <w:pPr>
              <w:spacing w:line="240" w:lineRule="auto"/>
              <w:jc w:val="right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4"/>
              </w:rPr>
              <w:t>院系专业：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A864EF3">
            <w:pPr>
              <w:spacing w:line="240" w:lineRule="auto"/>
              <w:jc w:val="right"/>
              <w:rPr>
                <w:rFonts w:hint="eastAsia" w:ascii="仿宋_GB2312" w:hAnsi="仿宋" w:eastAsia="仿宋_GB2312" w:cs="仿宋"/>
                <w:color w:val="auto"/>
                <w:sz w:val="28"/>
              </w:rPr>
            </w:pPr>
          </w:p>
        </w:tc>
      </w:tr>
      <w:tr w14:paraId="54A9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Align w:val="bottom"/>
          </w:tcPr>
          <w:p w14:paraId="00F577D0">
            <w:pPr>
              <w:spacing w:line="240" w:lineRule="auto"/>
              <w:jc w:val="right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4"/>
              </w:rPr>
              <w:t>成员姓名：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08EEC9A">
            <w:pPr>
              <w:spacing w:line="240" w:lineRule="auto"/>
              <w:jc w:val="right"/>
              <w:rPr>
                <w:rFonts w:hint="eastAsia" w:ascii="仿宋_GB2312" w:hAnsi="仿宋" w:eastAsia="仿宋_GB2312" w:cs="仿宋"/>
                <w:color w:val="auto"/>
                <w:sz w:val="28"/>
              </w:rPr>
            </w:pPr>
          </w:p>
        </w:tc>
      </w:tr>
      <w:tr w14:paraId="461C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vAlign w:val="bottom"/>
          </w:tcPr>
          <w:p w14:paraId="52832385">
            <w:pPr>
              <w:spacing w:line="240" w:lineRule="auto"/>
              <w:jc w:val="right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4"/>
              </w:rPr>
              <w:t>指导老师：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2D35662">
            <w:pPr>
              <w:spacing w:line="240" w:lineRule="auto"/>
              <w:jc w:val="right"/>
              <w:rPr>
                <w:rFonts w:hint="eastAsia" w:ascii="仿宋_GB2312" w:hAnsi="仿宋" w:eastAsia="仿宋_GB2312" w:cs="仿宋"/>
                <w:color w:val="auto"/>
                <w:sz w:val="28"/>
              </w:rPr>
            </w:pPr>
          </w:p>
        </w:tc>
      </w:tr>
    </w:tbl>
    <w:p w14:paraId="5A509991">
      <w:pPr>
        <w:jc w:val="center"/>
        <w:rPr>
          <w:rFonts w:hint="eastAsia" w:ascii="仿宋_GB2312" w:hAnsi="仿宋" w:eastAsia="仿宋_GB2312" w:cs="仿宋"/>
          <w:color w:val="auto"/>
          <w:sz w:val="24"/>
        </w:rPr>
      </w:pPr>
    </w:p>
    <w:p w14:paraId="26F37A52">
      <w:pPr>
        <w:jc w:val="center"/>
        <w:rPr>
          <w:rFonts w:ascii="仿宋" w:hAnsi="仿宋" w:eastAsia="仿宋" w:cs="仿宋"/>
          <w:color w:val="auto"/>
        </w:rPr>
      </w:pPr>
    </w:p>
    <w:p w14:paraId="06A307FA">
      <w:pPr>
        <w:jc w:val="center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4"/>
        </w:rPr>
        <w:t>日期：2025年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4"/>
        </w:rPr>
        <w:tab/>
      </w:r>
      <w:r>
        <w:rPr>
          <w:rFonts w:hint="eastAsia" w:ascii="仿宋" w:hAnsi="仿宋" w:eastAsia="仿宋" w:cs="仿宋"/>
          <w:b/>
          <w:bCs/>
          <w:color w:val="auto"/>
          <w:sz w:val="28"/>
          <w:szCs w:val="24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4"/>
        </w:rPr>
        <w:tab/>
      </w:r>
      <w:r>
        <w:rPr>
          <w:rFonts w:hint="eastAsia" w:ascii="仿宋" w:hAnsi="仿宋" w:eastAsia="仿宋" w:cs="仿宋"/>
          <w:b/>
          <w:bCs/>
          <w:color w:val="auto"/>
          <w:sz w:val="28"/>
          <w:szCs w:val="24"/>
        </w:rPr>
        <w:t>日</w:t>
      </w:r>
    </w:p>
    <w:p w14:paraId="53656589">
      <w:pPr>
        <w:spacing w:after="0"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br w:type="page"/>
      </w:r>
    </w:p>
    <w:p w14:paraId="1D160D48">
      <w:pPr>
        <w:spacing w:after="0"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一、报告摘要（占比10%）</w:t>
      </w:r>
    </w:p>
    <w:p w14:paraId="7287C501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主报告的高度浓缩概述，字句精炼，不得抄袭，引用需提供出处，需具备实用性，对同学有启发性。</w:t>
      </w:r>
    </w:p>
    <w:p w14:paraId="15F1F8D0">
      <w:pPr>
        <w:spacing w:after="0" w:line="560" w:lineRule="exact"/>
        <w:ind w:left="-15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二、报告内容（占比60%）</w:t>
      </w:r>
    </w:p>
    <w:p w14:paraId="09C3F876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本目录列出分析的思路和框架仅供参考，可按照此框架开展分析，也可在此基础上做局部结构调整。</w:t>
      </w:r>
    </w:p>
    <w:p w14:paraId="4EB02629">
      <w:pPr>
        <w:spacing w:after="0" w:line="560" w:lineRule="exact"/>
        <w:ind w:left="-15" w:firstLine="643" w:firstLineChars="200"/>
        <w:rPr>
          <w:rFonts w:hint="eastAsia" w:ascii="楷体_GB2312" w:hAnsi="仿宋" w:eastAsia="楷体_GB2312" w:cs="仿宋"/>
          <w:b/>
          <w:color w:val="auto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auto"/>
          <w:sz w:val="32"/>
          <w:szCs w:val="32"/>
        </w:rPr>
        <w:t>（一）行业分析报告</w:t>
      </w:r>
    </w:p>
    <w:p w14:paraId="26BAA27F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1.行业概况：行业简介、行业规模、发展速度、主要厂商等；</w:t>
      </w:r>
    </w:p>
    <w:p w14:paraId="04D3358F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2.行业的人力资源：主要岗位、人员构成、人才供求状况；</w:t>
      </w:r>
    </w:p>
    <w:p w14:paraId="0554F1C5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3.行业发展前景：市场情况、行业衰退点和新增长点、就业困难度、我校相关产业的发展状况；</w:t>
      </w:r>
    </w:p>
    <w:p w14:paraId="0C4D5D25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4.行业主要厂商与快速发展的新兴厂商分析：选择一到两家典型企业就基本情况、公司业务分析、公司人力资源分析、公司发展前景等方面进行分析；</w:t>
      </w:r>
    </w:p>
    <w:p w14:paraId="702C00BB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5.从业人员技能要求：毕业生的专业及学历要求，英语水平要求，特殊的人才素质要求，人才需求趋势；</w:t>
      </w:r>
    </w:p>
    <w:p w14:paraId="2D23B437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6.行业发展状况的地域性分析：全国乃至全世界的该行业发展方向的异同，可结合自身情况选择地区着重分析。</w:t>
      </w:r>
    </w:p>
    <w:p w14:paraId="6A485917">
      <w:pPr>
        <w:spacing w:after="0" w:line="560" w:lineRule="exact"/>
        <w:ind w:left="-15" w:firstLine="643" w:firstLineChars="200"/>
        <w:rPr>
          <w:rFonts w:hint="eastAsia" w:ascii="楷体_GB2312" w:hAnsi="仿宋" w:eastAsia="楷体_GB2312" w:cs="仿宋"/>
          <w:b/>
          <w:color w:val="auto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auto"/>
          <w:sz w:val="32"/>
          <w:szCs w:val="32"/>
        </w:rPr>
        <w:t>（二）专业分析报告</w:t>
      </w:r>
    </w:p>
    <w:p w14:paraId="202D08A5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1.专业概况：专业简介、专业发展前景、高校开设本专业的状况等；</w:t>
      </w:r>
    </w:p>
    <w:p w14:paraId="25424D93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2.专业技能要求：基础课程、专业课程、专业技能、拓展技能、相关技能、相关专业等，并结合学习经历对本校目前的培养方式提出实际可行的建议；</w:t>
      </w:r>
    </w:p>
    <w:p w14:paraId="436387AD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3.专业对学生的要求：需要在哪些方面做出成果、在何种科研方面做出成果、 在什么企业实习获取经验等；</w:t>
      </w:r>
    </w:p>
    <w:p w14:paraId="1407A735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4.专业所影响的相关行业：专业涉及的行业、专业和相关专业配合所涉及的行业、专业在未来发展中涉及的行业等；</w:t>
      </w:r>
    </w:p>
    <w:p w14:paraId="2E5C77C0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5.专业学习与所对口的行业岗位职业素养要求的对接与不足。</w:t>
      </w:r>
    </w:p>
    <w:p w14:paraId="5C9D61AE">
      <w:pPr>
        <w:spacing w:after="0" w:line="560" w:lineRule="exact"/>
        <w:ind w:left="-15" w:firstLine="643" w:firstLineChars="200"/>
        <w:rPr>
          <w:rFonts w:hint="eastAsia" w:ascii="楷体_GB2312" w:hAnsi="仿宋" w:eastAsia="楷体_GB2312" w:cs="仿宋"/>
          <w:b/>
          <w:color w:val="auto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auto"/>
          <w:sz w:val="32"/>
          <w:szCs w:val="32"/>
        </w:rPr>
        <w:t>（三）岗位分析报告</w:t>
      </w:r>
    </w:p>
    <w:p w14:paraId="38C0FADC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1.岗位概况：岗位简介、岗位面向的行业、岗位工作性质等；</w:t>
      </w:r>
    </w:p>
    <w:p w14:paraId="59ECDE43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2.岗位具体职能分析：岗位在各个不同行业的职能区别和联系、岗位在公司不同阶段的具体职能分析、岗位在公司运营中所起到的作用；</w:t>
      </w:r>
    </w:p>
    <w:p w14:paraId="5075FBE9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3.岗位的专业技能要求：面向专业、需要的专业性技能、需要的辅助性技能、从事工作的重要能力培养、我校在相关技能培养上的成功之处与欠缺；</w:t>
      </w:r>
    </w:p>
    <w:p w14:paraId="6991D892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4.岗位需求的地域性分析：全国乃至全世界该岗位的发展情况的联系与区别，可选择地区重点分析；</w:t>
      </w:r>
    </w:p>
    <w:p w14:paraId="1EA32CF0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5.岗位的发展路线：个人发展中所处的位置、岗位所需要的经验获取、岗位的发展前景等；</w:t>
      </w:r>
    </w:p>
    <w:p w14:paraId="4B7DA6A3">
      <w:pPr>
        <w:spacing w:after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6.岗位的获取：面向的优秀公司、公司的审核要求、简历的重点准备、面试的技巧分析。</w:t>
      </w:r>
    </w:p>
    <w:p w14:paraId="737106F8">
      <w:pPr>
        <w:spacing w:after="0" w:line="560" w:lineRule="exact"/>
        <w:ind w:left="-15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三、发展规划（占比30%）</w:t>
      </w:r>
    </w:p>
    <w:p w14:paraId="27BF46D4">
      <w:pPr>
        <w:spacing w:after="0" w:line="56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根据专业（行业、岗位）综合分析，做出面向该方向的在校大学生的发展规划。</w:t>
      </w:r>
    </w:p>
    <w:p w14:paraId="733B7694"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p w14:paraId="624AA8C2">
      <w:pPr>
        <w:pStyle w:val="4"/>
        <w:spacing w:line="560" w:lineRule="exact"/>
        <w:ind w:left="11" w:hanging="11"/>
        <w:jc w:val="center"/>
        <w:rPr>
          <w:rFonts w:hint="eastAsia" w:ascii="小标宋" w:hAnsi="方正公文小标宋" w:eastAsia="小标宋" w:cs="方正公文小标宋"/>
          <w:bCs/>
          <w:color w:val="auto"/>
          <w:sz w:val="44"/>
          <w:szCs w:val="44"/>
        </w:rPr>
      </w:pPr>
      <w:r>
        <w:rPr>
          <w:rFonts w:hint="eastAsia" w:ascii="小标宋" w:hAnsi="方正公文小标宋" w:eastAsia="小标宋" w:cs="方正公文小标宋"/>
          <w:bCs/>
          <w:color w:val="auto"/>
          <w:sz w:val="44"/>
          <w:szCs w:val="44"/>
        </w:rPr>
        <w:t>广东技术师范大学2025年行业分析大赛</w:t>
      </w:r>
    </w:p>
    <w:p w14:paraId="5EF769B3">
      <w:pPr>
        <w:pStyle w:val="4"/>
        <w:spacing w:line="560" w:lineRule="exact"/>
        <w:ind w:left="11" w:hanging="11"/>
        <w:jc w:val="center"/>
        <w:rPr>
          <w:rFonts w:hint="eastAsia" w:ascii="小标宋" w:hAnsi="方正公文小标宋" w:eastAsia="小标宋" w:cs="方正公文小标宋"/>
          <w:bCs/>
          <w:color w:val="auto"/>
          <w:sz w:val="44"/>
          <w:szCs w:val="44"/>
        </w:rPr>
      </w:pPr>
      <w:r>
        <w:rPr>
          <w:rFonts w:hint="eastAsia" w:ascii="小标宋" w:hAnsi="方正公文小标宋" w:eastAsia="小标宋" w:cs="方正公文小标宋"/>
          <w:bCs/>
          <w:color w:val="auto"/>
          <w:sz w:val="44"/>
          <w:szCs w:val="44"/>
        </w:rPr>
        <w:t>作品文本格式要求</w:t>
      </w:r>
    </w:p>
    <w:p w14:paraId="7AF1BC80">
      <w:pPr>
        <w:spacing w:after="3" w:line="271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47D6ADD0">
      <w:pPr>
        <w:spacing w:after="3" w:line="271" w:lineRule="auto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一、标准格式</w:t>
      </w:r>
    </w:p>
    <w:p w14:paraId="295F82F3">
      <w:pPr>
        <w:spacing w:after="3" w:line="271" w:lineRule="auto"/>
        <w:ind w:left="639" w:right="2935" w:hanging="1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排版、图表目录页码引用、注释、参考文献附件材料</w:t>
      </w:r>
    </w:p>
    <w:p w14:paraId="0A4AD2FE">
      <w:pPr>
        <w:spacing w:after="3" w:line="271" w:lineRule="auto"/>
        <w:ind w:left="-15" w:firstLine="62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字体字号：标题使用三号黑体字，正文内小标题四号仿宋字体加粗，正文使用小四号仿宋字体，1.25倍行距</w:t>
      </w:r>
    </w:p>
    <w:p w14:paraId="3838A132">
      <w:pPr>
        <w:spacing w:after="3" w:line="271" w:lineRule="auto"/>
        <w:ind w:left="-15" w:firstLine="62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如：正文中对总项包括的分项采用如下层次，括号后不再加其他标点。</w:t>
      </w:r>
    </w:p>
    <w:p w14:paraId="7D414D8A">
      <w:pPr>
        <w:spacing w:after="3" w:line="271" w:lineRule="auto"/>
        <w:ind w:left="569" w:hanging="1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一、………………</w:t>
      </w:r>
    </w:p>
    <w:p w14:paraId="5847390E">
      <w:pPr>
        <w:spacing w:after="3" w:line="271" w:lineRule="auto"/>
        <w:ind w:left="569" w:hanging="1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（一） ………………</w:t>
      </w:r>
    </w:p>
    <w:p w14:paraId="6F49E9F3">
      <w:pPr>
        <w:spacing w:after="3" w:line="271" w:lineRule="auto"/>
        <w:ind w:left="901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1.………………</w:t>
      </w:r>
    </w:p>
    <w:p w14:paraId="4F8CB0D1">
      <w:pPr>
        <w:spacing w:after="3" w:line="271" w:lineRule="auto"/>
        <w:ind w:left="569" w:hanging="1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（1） ………………</w:t>
      </w:r>
    </w:p>
    <w:p w14:paraId="7E2C1517">
      <w:pPr>
        <w:numPr>
          <w:ilvl w:val="2"/>
          <w:numId w:val="1"/>
        </w:numPr>
        <w:spacing w:after="3" w:line="271" w:lineRule="auto"/>
        <w:ind w:hanging="42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………………</w:t>
      </w:r>
    </w:p>
    <w:p w14:paraId="7A58C565">
      <w:pPr>
        <w:numPr>
          <w:ilvl w:val="2"/>
          <w:numId w:val="1"/>
        </w:numPr>
        <w:spacing w:after="3" w:line="271" w:lineRule="auto"/>
        <w:ind w:hanging="42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………………</w:t>
      </w:r>
    </w:p>
    <w:p w14:paraId="44B48CDF">
      <w:pPr>
        <w:spacing w:after="3" w:line="271" w:lineRule="auto"/>
        <w:ind w:left="901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2.………………</w:t>
      </w:r>
    </w:p>
    <w:p w14:paraId="7DA0DF27">
      <w:pPr>
        <w:spacing w:after="3" w:line="271" w:lineRule="auto"/>
        <w:ind w:left="569" w:right="3129" w:hanging="1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（二） ……………… 二、………………</w:t>
      </w:r>
    </w:p>
    <w:p w14:paraId="7474DE43">
      <w:pPr>
        <w:spacing w:after="3" w:line="271" w:lineRule="auto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二、说明</w:t>
      </w:r>
    </w:p>
    <w:p w14:paraId="0201F24E">
      <w:pPr>
        <w:spacing w:after="3" w:line="358" w:lineRule="auto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1.需要包含作品要求的内容，同时不必拘谨于所要求的基本内容，可根据自身情况自由发挥，新增相关内容。</w:t>
      </w:r>
    </w:p>
    <w:p w14:paraId="016DF0A1">
      <w:pPr>
        <w:spacing w:after="3" w:line="358" w:lineRule="auto"/>
        <w:ind w:firstLine="640" w:firstLineChars="200"/>
        <w:rPr>
          <w:rFonts w:hint="eastAsia" w:eastAsia="宋体"/>
          <w:color w:val="auto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.上交作品的著作权（版权）归广东技术师范大学招生就业办公室、教务处所有，招生就业办公室、教务处保留对相关作品进行修改以确定最终应用的权利，有权使用作品（保留原作者署名）编印成材料供学生学习。</w:t>
      </w:r>
      <w:bookmarkStart w:id="0" w:name="_GoBack"/>
      <w:bookmarkEnd w:id="0"/>
    </w:p>
    <w:sectPr>
      <w:footerReference r:id="rId5" w:type="default"/>
      <w:pgSz w:w="11906" w:h="16838"/>
      <w:pgMar w:top="1440" w:right="1500" w:bottom="1742" w:left="1800" w:header="720" w:footer="10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3856C6D-9D12-4072-A94A-3CC825319D3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15E278-532A-45E6-BA0C-45DB3150C3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46DC1DB-1B28-4570-8C3B-8361F8505EB3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EB614503-BBD7-4354-93AA-26ED7786F30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09E69EBA-E8D7-4F2E-98AA-3B9BCFD4B5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B9FC707-2687-4AE0-A225-40D8AE3E6E1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FDB8C99-B7AD-4DDC-9BCE-1538A892FA1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31127">
    <w:pPr>
      <w:spacing w:after="0"/>
      <w:ind w:right="29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hAnsi="Arial" w:eastAsia="Arial" w:cs="Arial"/>
        <w:sz w:val="18"/>
      </w:rPr>
      <w:t>1</w:t>
    </w:r>
    <w:r>
      <w:rPr>
        <w:rFonts w:ascii="Arial" w:hAnsi="Arial" w:eastAsia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1678D2"/>
    <w:multiLevelType w:val="multilevel"/>
    <w:tmpl w:val="551678D2"/>
    <w:lvl w:ilvl="0" w:tentative="0">
      <w:start w:val="1"/>
      <w:numFmt w:val="ideographDigital"/>
      <w:lvlText w:val="%1、"/>
      <w:lvlJc w:val="left"/>
      <w:pPr>
        <w:ind w:left="562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."/>
      <w:lvlJc w:val="left"/>
      <w:pPr>
        <w:ind w:left="272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decimalEnclosedCircle"/>
      <w:lvlText w:val="%3"/>
      <w:lvlJc w:val="left"/>
      <w:pPr>
        <w:ind w:left="154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20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92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64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36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08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80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zQzYjViNGMxMjkzNDA5NGIyZGQyMjc0ZGQ2MDQifQ=="/>
  </w:docVars>
  <w:rsids>
    <w:rsidRoot w:val="00A12CFF"/>
    <w:rsid w:val="00076E37"/>
    <w:rsid w:val="00194D6C"/>
    <w:rsid w:val="001D7021"/>
    <w:rsid w:val="00205242"/>
    <w:rsid w:val="003916A5"/>
    <w:rsid w:val="003C430D"/>
    <w:rsid w:val="005B1A25"/>
    <w:rsid w:val="005C476D"/>
    <w:rsid w:val="007567F4"/>
    <w:rsid w:val="00853904"/>
    <w:rsid w:val="009923FF"/>
    <w:rsid w:val="009B1054"/>
    <w:rsid w:val="00A12CFF"/>
    <w:rsid w:val="00A54B47"/>
    <w:rsid w:val="00C349D3"/>
    <w:rsid w:val="00CD1D52"/>
    <w:rsid w:val="00D110AE"/>
    <w:rsid w:val="00D47C9D"/>
    <w:rsid w:val="00DD3F8A"/>
    <w:rsid w:val="0289374F"/>
    <w:rsid w:val="08C17BA9"/>
    <w:rsid w:val="0A6749FB"/>
    <w:rsid w:val="0E1B52BD"/>
    <w:rsid w:val="0F8D1475"/>
    <w:rsid w:val="0FC046F5"/>
    <w:rsid w:val="106477BA"/>
    <w:rsid w:val="10C154E7"/>
    <w:rsid w:val="223E208E"/>
    <w:rsid w:val="238A0410"/>
    <w:rsid w:val="24253C3D"/>
    <w:rsid w:val="2C4E7372"/>
    <w:rsid w:val="31BE6EB2"/>
    <w:rsid w:val="360946F7"/>
    <w:rsid w:val="3D6E0784"/>
    <w:rsid w:val="489F6B33"/>
    <w:rsid w:val="4B0254D8"/>
    <w:rsid w:val="518835AC"/>
    <w:rsid w:val="527956AC"/>
    <w:rsid w:val="550B2722"/>
    <w:rsid w:val="5D172CE4"/>
    <w:rsid w:val="5E134C0E"/>
    <w:rsid w:val="5FE61A4D"/>
    <w:rsid w:val="63BD5E69"/>
    <w:rsid w:val="645422AA"/>
    <w:rsid w:val="67074F80"/>
    <w:rsid w:val="6FED7B03"/>
    <w:rsid w:val="72AE3C93"/>
    <w:rsid w:val="73E275B7"/>
    <w:rsid w:val="7B1D2910"/>
    <w:rsid w:val="7CEC7892"/>
    <w:rsid w:val="7E6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14"/>
    <w:qFormat/>
    <w:uiPriority w:val="9"/>
    <w:pPr>
      <w:keepNext/>
      <w:keepLines/>
      <w:spacing w:line="259" w:lineRule="auto"/>
      <w:ind w:left="651" w:hanging="10"/>
      <w:outlineLvl w:val="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next w:val="1"/>
    <w:link w:val="13"/>
    <w:unhideWhenUsed/>
    <w:qFormat/>
    <w:uiPriority w:val="9"/>
    <w:pPr>
      <w:keepNext/>
      <w:keepLines/>
      <w:spacing w:line="259" w:lineRule="auto"/>
      <w:ind w:right="305"/>
      <w:jc w:val="center"/>
      <w:outlineLvl w:val="1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link w:val="15"/>
    <w:unhideWhenUsed/>
    <w:qFormat/>
    <w:uiPriority w:val="9"/>
    <w:pPr>
      <w:keepNext/>
      <w:keepLines/>
      <w:spacing w:line="259" w:lineRule="auto"/>
      <w:ind w:left="651" w:hanging="10"/>
      <w:outlineLvl w:val="2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color w:val="auto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Char"/>
    <w:link w:val="3"/>
    <w:qFormat/>
    <w:uiPriority w:val="0"/>
    <w:rPr>
      <w:rFonts w:ascii="宋体" w:hAnsi="宋体" w:eastAsia="宋体" w:cs="宋体"/>
      <w:color w:val="000000"/>
      <w:sz w:val="32"/>
    </w:rPr>
  </w:style>
  <w:style w:type="character" w:customStyle="1" w:styleId="14">
    <w:name w:val="标题 1 Char"/>
    <w:link w:val="2"/>
    <w:qFormat/>
    <w:uiPriority w:val="0"/>
    <w:rPr>
      <w:rFonts w:ascii="仿宋" w:hAnsi="仿宋" w:eastAsia="仿宋" w:cs="仿宋"/>
      <w:color w:val="000000"/>
      <w:sz w:val="32"/>
    </w:rPr>
  </w:style>
  <w:style w:type="character" w:customStyle="1" w:styleId="15">
    <w:name w:val="标题 3 Char"/>
    <w:link w:val="4"/>
    <w:qFormat/>
    <w:uiPriority w:val="0"/>
    <w:rPr>
      <w:rFonts w:ascii="仿宋" w:hAnsi="仿宋" w:eastAsia="仿宋" w:cs="仿宋"/>
      <w:color w:val="000000"/>
      <w:sz w:val="32"/>
    </w:rPr>
  </w:style>
  <w:style w:type="table" w:customStyle="1" w:styleId="1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眉 Char"/>
    <w:basedOn w:val="10"/>
    <w:link w:val="6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4069</Words>
  <Characters>4248</Characters>
  <Lines>32</Lines>
  <Paragraphs>9</Paragraphs>
  <TotalTime>23</TotalTime>
  <ScaleCrop>false</ScaleCrop>
  <LinksUpToDate>false</LinksUpToDate>
  <CharactersWithSpaces>4269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2025-04-22T05:05:00Z</dcterms:created>
  <dc:creator>北冥有鱼骨</dc:creator>
  <cp:lastModifiedBy>北冥有鱼骨</cp:lastModifiedBy>
  <dcterms:modified xsi:type="dcterms:W3CDTF">2025-04-30T07:12:40Z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eyJoZGlkIjoiNTY1NTQyYzMzMTk2Y2IwMTRjZjVkY2MwODhmNTE1MzQiLCJ1c2VySWQiOiIzMzU3MTA4MzIifQ==</vt:lpwstr>
  </property>
  <property fmtid="{D5CDD505-2E9C-101B-9397-08002B2CF9AE}" pid="3" name="KSOProductBuildVer">
    <vt:lpwstr>2052-12.1.0.18276</vt:lpwstr>
  </property>
  <property fmtid="{D5CDD505-2E9C-101B-9397-08002B2CF9AE}" pid="4" name="ICV">
    <vt:lpwstr>483FFE673AD24D68A2DCA1344CF4DED0_13</vt:lpwstr>
  </property>
</Properties>
</file>